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CB5547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bookmarkStart w:id="0" w:name="_GoBack"/>
      <w:proofErr w:type="spellStart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Медичні</w:t>
      </w:r>
      <w:proofErr w:type="spellEnd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33140000-3 </w:t>
      </w:r>
      <w:proofErr w:type="spellStart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Медичні</w:t>
      </w:r>
      <w:proofErr w:type="spellEnd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 w:rsidR="00CB5547" w:rsidRPr="00CB55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bookmarkEnd w:id="0"/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E78F3" w:rsidRPr="005660EF">
        <w:rPr>
          <w:rFonts w:ascii="Times New Roman" w:hAnsi="Times New Roman" w:cs="Times New Roman"/>
          <w:bCs/>
          <w:sz w:val="24"/>
          <w:szCs w:val="24"/>
        </w:rPr>
        <w:t>UA-2024-01-30-013677-a</w:t>
      </w:r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Вид закупівлі:</w:t>
      </w:r>
      <w:r w:rsidRPr="00CB55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5547" w:rsidRPr="00CB55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 торги з особливостями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093A3A">
        <w:rPr>
          <w:lang w:val="uk-UA"/>
        </w:rPr>
        <w:t>комерційних пропозицій постачальників,</w:t>
      </w:r>
      <w:r w:rsidR="00831B82">
        <w:rPr>
          <w:lang w:val="uk-UA"/>
        </w:rPr>
        <w:t xml:space="preserve"> що продають </w:t>
      </w:r>
      <w:r w:rsidR="00093A3A">
        <w:rPr>
          <w:lang w:val="uk-UA"/>
        </w:rPr>
        <w:t>необхідні</w:t>
      </w:r>
      <w:r w:rsidR="00831B82">
        <w:rPr>
          <w:lang w:val="uk-UA"/>
        </w:rPr>
        <w:t xml:space="preserve"> медичн</w:t>
      </w:r>
      <w:r w:rsidR="00093A3A">
        <w:rPr>
          <w:lang w:val="uk-UA"/>
        </w:rPr>
        <w:t>і</w:t>
      </w:r>
      <w:r w:rsidR="00831B82">
        <w:rPr>
          <w:lang w:val="uk-UA"/>
        </w:rPr>
        <w:t xml:space="preserve"> вир</w:t>
      </w:r>
      <w:r w:rsidR="00093A3A">
        <w:rPr>
          <w:lang w:val="uk-UA"/>
        </w:rPr>
        <w:t>оби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>ана вартість закупівлі скл</w:t>
      </w:r>
      <w:r w:rsidRPr="00200EB1">
        <w:rPr>
          <w:lang w:val="uk-UA"/>
        </w:rPr>
        <w:t xml:space="preserve">адає </w:t>
      </w:r>
      <w:r w:rsidR="000D6E18">
        <w:rPr>
          <w:lang w:val="uk-UA"/>
        </w:rPr>
        <w:t>2</w:t>
      </w:r>
      <w:r w:rsidR="00AE4FD6">
        <w:rPr>
          <w:lang w:val="uk-UA"/>
        </w:rPr>
        <w:t>35094</w:t>
      </w:r>
      <w:r w:rsidR="000D6E18">
        <w:rPr>
          <w:lang w:val="uk-UA"/>
        </w:rPr>
        <w:t>,00</w:t>
      </w:r>
      <w:r w:rsidRPr="00200EB1">
        <w:rPr>
          <w:lang w:val="uk-UA"/>
        </w:rPr>
        <w:t xml:space="preserve"> грн з ПДВ.</w:t>
      </w:r>
      <w:r w:rsidRPr="0072210B">
        <w:rPr>
          <w:lang w:val="uk-UA"/>
        </w:rPr>
        <w:t xml:space="preserve">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57"/>
        <w:gridCol w:w="2413"/>
        <w:gridCol w:w="798"/>
        <w:gridCol w:w="1131"/>
        <w:gridCol w:w="864"/>
        <w:gridCol w:w="1074"/>
        <w:gridCol w:w="993"/>
        <w:gridCol w:w="668"/>
        <w:gridCol w:w="1090"/>
      </w:tblGrid>
      <w:tr w:rsidR="000D6E18" w:rsidRPr="00CB5547" w:rsidTr="00AE4FD6">
        <w:trPr>
          <w:trHeight w:val="31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Загальноприйнята назва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Комерційні пропозиції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Середня ціна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CB5547" w:rsidRPr="000D6E18" w:rsidTr="00AE4FD6">
        <w:trPr>
          <w:trHeight w:val="94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Суховєйко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Білов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С.О.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ФОП Марченко Ф.В.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Ємність для мокроти "ВОЛЕС" 30 мл стерильна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838,50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Аплікатор "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Волес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" на пласт. пал.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інд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упак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. стер. з середовищем 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Amies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11,68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12,15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4 860,00</w:t>
            </w:r>
          </w:p>
        </w:tc>
      </w:tr>
      <w:tr w:rsidR="00CB5547" w:rsidRPr="000D6E18" w:rsidTr="00AE4FD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Пайпель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внутрішньоматковий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"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Волес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"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69,18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64,65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67,88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67,24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1 344,80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Тримач (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холдер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 "ВОЛЕС" для вакуумних пробірок №100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230,59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215,5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226,28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224,12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22 412,00</w:t>
            </w:r>
          </w:p>
        </w:tc>
      </w:tr>
      <w:tr w:rsidR="00CB5547" w:rsidRPr="000D6E18" w:rsidTr="00AE4FD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Зонд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урогенітальний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7,17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348,50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Антимікробна хірургічна плівка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Ioban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™ 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447,92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418,62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439,55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435,36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10 884,00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Тампон для зупинки носової кровотечі МЕРОЦЕЛ, 10см(cm)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331,7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348,29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344,97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27 597,60</w:t>
            </w:r>
          </w:p>
        </w:tc>
      </w:tr>
      <w:tr w:rsidR="00CB5547" w:rsidRPr="000D6E18" w:rsidTr="00AE4FD6">
        <w:trPr>
          <w:trHeight w:val="5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Голка двостороння «ВОЛЕС» розмір 21G (0,8х38мм) колір зелений для вакуумного забору крові, одноразового </w:t>
            </w: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використання стерильна, №100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уп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347,75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341,25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338,00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33 800,00</w:t>
            </w:r>
          </w:p>
        </w:tc>
      </w:tr>
      <w:tr w:rsidR="00CB5547" w:rsidRPr="000D6E18" w:rsidTr="00AE4FD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Одноденні трубки для помпи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2212,76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2068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2171,4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2150,72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43 014,40</w:t>
            </w:r>
          </w:p>
        </w:tc>
      </w:tr>
      <w:tr w:rsidR="00CB5547" w:rsidRPr="000D6E18" w:rsidTr="00AE4FD6">
        <w:trPr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Назальний катетер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Епістат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3028,47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2830,35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2971,87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2943,56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5 887,12</w:t>
            </w:r>
          </w:p>
        </w:tc>
      </w:tr>
      <w:tr w:rsidR="00CB5547" w:rsidRPr="000D6E18" w:rsidTr="00AE4FD6">
        <w:trPr>
          <w:trHeight w:val="157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Губка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гемостатична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хірургічна стерильна желатинова SURGISPON®, що розсмоктується, СТОМАТОЛОГІЧНА, 20x20x07 мм (mm)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64,97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68,22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67,57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2 702,80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Носовий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септальний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тампон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Дойл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ІІ, силіконовий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1170,58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1148,7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1137,76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13 653,12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Зовнішня термопластична назальна шина 64x40x36 мм, стандартна 1.6 мм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626,49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585,5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614,78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608,92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30 446,00</w:t>
            </w:r>
          </w:p>
        </w:tc>
      </w:tr>
      <w:tr w:rsidR="00CB5547" w:rsidRPr="000D6E18" w:rsidTr="00AE4FD6">
        <w:trPr>
          <w:trHeight w:val="6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Зовнішній носовий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носовий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тампон,середній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367,5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364,00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14 560,00</w:t>
            </w:r>
          </w:p>
        </w:tc>
      </w:tr>
      <w:tr w:rsidR="00CB5547" w:rsidRPr="000D6E18" w:rsidTr="00AE4FD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Сіліконовий</w:t>
            </w:r>
            <w:proofErr w:type="spellEnd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носовий тампон </w:t>
            </w:r>
            <w:proofErr w:type="spellStart"/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Міроцел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1950,08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1822,5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1913,63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1895,40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22 744,80</w:t>
            </w:r>
          </w:p>
        </w:tc>
      </w:tr>
      <w:tr w:rsidR="00CB5547" w:rsidRPr="00CB5547" w:rsidTr="00AE4FD6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547" w:rsidRPr="00CB5547" w:rsidRDefault="00CB5547" w:rsidP="00CB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547" w:rsidRPr="00CB5547" w:rsidRDefault="00CB5547" w:rsidP="00CB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47" w:rsidRPr="00CB5547" w:rsidRDefault="00CB5547" w:rsidP="00C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</w:pPr>
            <w:r w:rsidRPr="00CB5547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  <w:t>2</w:t>
            </w:r>
            <w:r w:rsidR="00AE4FD6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  <w:t>35093,64</w:t>
            </w:r>
          </w:p>
        </w:tc>
      </w:tr>
    </w:tbl>
    <w:p w:rsidR="00093A3A" w:rsidRDefault="00093A3A" w:rsidP="00093A3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</w:t>
      </w:r>
      <w:r w:rsidR="000D6E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технічні та якісні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характеристики предмету закупівлі </w:t>
      </w:r>
      <w:r w:rsidR="000D6E18">
        <w:rPr>
          <w:rFonts w:ascii="Times New Roman" w:eastAsia="Times New Roman" w:hAnsi="Times New Roman" w:cs="Times New Roman"/>
          <w:sz w:val="24"/>
          <w:szCs w:val="24"/>
          <w:lang w:val="uk-UA"/>
        </w:rPr>
        <w:t>наведені в додатку 2 до тендерної документації.</w:t>
      </w: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0D6E18"/>
    <w:rsid w:val="001350CA"/>
    <w:rsid w:val="00186C02"/>
    <w:rsid w:val="00200EB1"/>
    <w:rsid w:val="00290369"/>
    <w:rsid w:val="00293759"/>
    <w:rsid w:val="002E2E11"/>
    <w:rsid w:val="003032E8"/>
    <w:rsid w:val="00411E34"/>
    <w:rsid w:val="004812C9"/>
    <w:rsid w:val="004F4622"/>
    <w:rsid w:val="00526953"/>
    <w:rsid w:val="005555AF"/>
    <w:rsid w:val="0056063A"/>
    <w:rsid w:val="005660EF"/>
    <w:rsid w:val="005A5313"/>
    <w:rsid w:val="005E2E6F"/>
    <w:rsid w:val="00687021"/>
    <w:rsid w:val="006C092B"/>
    <w:rsid w:val="006E05BE"/>
    <w:rsid w:val="0072210B"/>
    <w:rsid w:val="00741CC0"/>
    <w:rsid w:val="00831B82"/>
    <w:rsid w:val="00854480"/>
    <w:rsid w:val="008A20D1"/>
    <w:rsid w:val="008D13BC"/>
    <w:rsid w:val="008E4C0E"/>
    <w:rsid w:val="009E78F3"/>
    <w:rsid w:val="00A07EBB"/>
    <w:rsid w:val="00A228FF"/>
    <w:rsid w:val="00A31E67"/>
    <w:rsid w:val="00AE4FD6"/>
    <w:rsid w:val="00B62C35"/>
    <w:rsid w:val="00BB7F48"/>
    <w:rsid w:val="00BF1918"/>
    <w:rsid w:val="00C809F3"/>
    <w:rsid w:val="00CB5547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39</cp:revision>
  <cp:lastPrinted>2024-01-30T14:59:00Z</cp:lastPrinted>
  <dcterms:created xsi:type="dcterms:W3CDTF">2023-09-14T12:44:00Z</dcterms:created>
  <dcterms:modified xsi:type="dcterms:W3CDTF">2024-01-30T15:02:00Z</dcterms:modified>
</cp:coreProperties>
</file>